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76D" w:rsidRDefault="001B576D" w:rsidP="001B576D">
      <w:pPr>
        <w:jc w:val="left"/>
        <w:rPr>
          <w:rFonts w:ascii="Arial" w:hAnsi="Arial" w:cs="Arial"/>
          <w:b/>
          <w:sz w:val="32"/>
          <w:szCs w:val="32"/>
        </w:rPr>
      </w:pPr>
      <w:r>
        <w:rPr>
          <w:noProof/>
          <w:lang w:eastAsia="it-IT"/>
        </w:rPr>
        <w:drawing>
          <wp:inline distT="0" distB="0" distL="0" distR="0" wp14:anchorId="042CE8BF" wp14:editId="49E988CE">
            <wp:extent cx="1614114" cy="691763"/>
            <wp:effectExtent l="0" t="0" r="571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gione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8777" cy="745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3C31" w:rsidRPr="00695CE2" w:rsidRDefault="00603C31" w:rsidP="00603C31">
      <w:pPr>
        <w:jc w:val="center"/>
        <w:rPr>
          <w:rFonts w:ascii="Arial" w:hAnsi="Arial" w:cs="Arial"/>
          <w:b/>
          <w:sz w:val="32"/>
          <w:szCs w:val="32"/>
          <w:lang w:val="en-US"/>
        </w:rPr>
      </w:pPr>
      <w:r w:rsidRPr="00695CE2">
        <w:rPr>
          <w:rFonts w:ascii="Arial" w:hAnsi="Arial" w:cs="Arial"/>
          <w:b/>
          <w:sz w:val="32"/>
          <w:szCs w:val="32"/>
          <w:lang w:val="en-US"/>
        </w:rPr>
        <w:t>L.R. 20/2003 ART. 14</w:t>
      </w:r>
    </w:p>
    <w:p w:rsidR="001B576D" w:rsidRPr="001B576D" w:rsidRDefault="001B576D" w:rsidP="001B576D">
      <w:pPr>
        <w:jc w:val="center"/>
        <w:rPr>
          <w:rFonts w:ascii="Arial" w:eastAsia="Times New Roman" w:hAnsi="Arial" w:cs="Arial"/>
          <w:b/>
          <w:bCs/>
        </w:rPr>
      </w:pPr>
      <w:r w:rsidRPr="00695CE2">
        <w:rPr>
          <w:rFonts w:ascii="Arial" w:hAnsi="Arial" w:cs="Arial"/>
          <w:b/>
          <w:lang w:val="en-US"/>
        </w:rPr>
        <w:t>comma</w:t>
      </w:r>
      <w:r w:rsidRPr="00695CE2">
        <w:rPr>
          <w:rFonts w:ascii="Arial" w:eastAsia="Times New Roman" w:hAnsi="Arial" w:cs="Arial"/>
          <w:b/>
          <w:bCs/>
          <w:lang w:val="en-US"/>
        </w:rPr>
        <w:t xml:space="preserve"> 1 LETT. </w:t>
      </w:r>
      <w:r w:rsidRPr="001B576D">
        <w:rPr>
          <w:rFonts w:ascii="Arial" w:eastAsia="Times New Roman" w:hAnsi="Arial" w:cs="Arial"/>
          <w:b/>
          <w:bCs/>
        </w:rPr>
        <w:t>C)</w:t>
      </w:r>
    </w:p>
    <w:p w:rsidR="00603C31" w:rsidRPr="001B576D" w:rsidRDefault="00603C31" w:rsidP="00603C31">
      <w:pPr>
        <w:jc w:val="center"/>
        <w:rPr>
          <w:rFonts w:ascii="Arial" w:hAnsi="Arial" w:cs="Arial"/>
        </w:rPr>
      </w:pPr>
      <w:r w:rsidRPr="001B576D">
        <w:rPr>
          <w:rFonts w:ascii="Arial" w:hAnsi="Arial" w:cs="Arial"/>
        </w:rPr>
        <w:t>Contributi per lo sviluppo delle produzioni artistiche, tradizionali e tipiche</w:t>
      </w:r>
    </w:p>
    <w:p w:rsidR="00603C31" w:rsidRPr="001B576D" w:rsidRDefault="00D726AC" w:rsidP="00D726AC">
      <w:pPr>
        <w:jc w:val="center"/>
        <w:rPr>
          <w:rFonts w:ascii="Arial" w:eastAsia="Times New Roman" w:hAnsi="Arial" w:cs="Arial"/>
          <w:b/>
          <w:bCs/>
        </w:rPr>
      </w:pPr>
      <w:r w:rsidRPr="001B576D">
        <w:rPr>
          <w:rFonts w:ascii="Arial" w:eastAsia="Times New Roman" w:hAnsi="Arial" w:cs="Arial"/>
          <w:b/>
          <w:bCs/>
        </w:rPr>
        <w:t>-  Acquisto di</w:t>
      </w:r>
      <w:r w:rsidR="005477D7" w:rsidRPr="001B576D">
        <w:rPr>
          <w:rFonts w:ascii="Arial" w:eastAsia="Times New Roman" w:hAnsi="Arial" w:cs="Arial"/>
          <w:b/>
          <w:bCs/>
        </w:rPr>
        <w:t xml:space="preserve"> impianti, macchinari, attrezzature e b</w:t>
      </w:r>
      <w:r w:rsidRPr="001B576D">
        <w:rPr>
          <w:rFonts w:ascii="Arial" w:eastAsia="Times New Roman" w:hAnsi="Arial" w:cs="Arial"/>
          <w:b/>
          <w:bCs/>
        </w:rPr>
        <w:t>revetti -</w:t>
      </w:r>
    </w:p>
    <w:p w:rsidR="008A42F2" w:rsidRPr="001B576D" w:rsidRDefault="008A42F2" w:rsidP="00246CA2">
      <w:pPr>
        <w:spacing w:line="240" w:lineRule="auto"/>
        <w:jc w:val="center"/>
        <w:rPr>
          <w:rFonts w:ascii="Arial" w:eastAsia="Times New Roman" w:hAnsi="Arial" w:cs="Arial"/>
          <w:b/>
          <w:bCs/>
          <w:color w:val="000000"/>
          <w:u w:val="single"/>
        </w:rPr>
      </w:pPr>
    </w:p>
    <w:p w:rsidR="00D726AC" w:rsidRPr="001B576D" w:rsidRDefault="00D726AC" w:rsidP="00246CA2">
      <w:pPr>
        <w:spacing w:line="240" w:lineRule="auto"/>
        <w:jc w:val="center"/>
        <w:rPr>
          <w:rFonts w:ascii="Arial" w:eastAsia="Times New Roman" w:hAnsi="Arial" w:cs="Arial"/>
          <w:b/>
          <w:bCs/>
          <w:color w:val="000000"/>
          <w:u w:val="single"/>
        </w:rPr>
      </w:pPr>
    </w:p>
    <w:p w:rsidR="00246CA2" w:rsidRDefault="00246CA2" w:rsidP="00246CA2">
      <w:pPr>
        <w:spacing w:line="240" w:lineRule="auto"/>
        <w:jc w:val="center"/>
        <w:rPr>
          <w:rFonts w:ascii="Arial" w:eastAsia="Times New Roman" w:hAnsi="Arial" w:cs="Arial"/>
          <w:b/>
          <w:bCs/>
          <w:color w:val="000000"/>
          <w:u w:val="single"/>
        </w:rPr>
      </w:pPr>
      <w:r w:rsidRPr="001B576D">
        <w:rPr>
          <w:rFonts w:ascii="Arial" w:eastAsia="Times New Roman" w:hAnsi="Arial" w:cs="Arial"/>
          <w:b/>
          <w:bCs/>
          <w:color w:val="000000"/>
          <w:u w:val="single"/>
        </w:rPr>
        <w:t>A</w:t>
      </w:r>
      <w:r w:rsidR="009A0E74" w:rsidRPr="001B576D">
        <w:rPr>
          <w:rFonts w:ascii="Arial" w:eastAsia="Times New Roman" w:hAnsi="Arial" w:cs="Arial"/>
          <w:b/>
          <w:bCs/>
          <w:color w:val="000000"/>
          <w:u w:val="single"/>
        </w:rPr>
        <w:t>LLEGATO 3</w:t>
      </w:r>
      <w:r w:rsidRPr="001B576D">
        <w:rPr>
          <w:rFonts w:ascii="Arial" w:eastAsia="Times New Roman" w:hAnsi="Arial" w:cs="Arial"/>
          <w:b/>
          <w:bCs/>
          <w:color w:val="000000"/>
          <w:u w:val="single"/>
        </w:rPr>
        <w:t>: CRITERI DI VALUTAZIONE</w:t>
      </w:r>
    </w:p>
    <w:p w:rsidR="00AB0AA1" w:rsidRDefault="00AB0AA1" w:rsidP="00AB0AA1">
      <w:pPr>
        <w:spacing w:line="240" w:lineRule="auto"/>
        <w:rPr>
          <w:rFonts w:ascii="Arial" w:eastAsia="Times New Roman" w:hAnsi="Arial" w:cs="Arial"/>
          <w:b/>
          <w:bCs/>
          <w:color w:val="000000"/>
          <w:u w:val="single"/>
        </w:rPr>
      </w:pP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3"/>
        <w:gridCol w:w="3225"/>
      </w:tblGrid>
      <w:tr w:rsidR="00AB0AA1" w:rsidRPr="006F1D33" w:rsidTr="00AB0AA1">
        <w:tc>
          <w:tcPr>
            <w:tcW w:w="6203" w:type="dxa"/>
            <w:shd w:val="clear" w:color="auto" w:fill="auto"/>
          </w:tcPr>
          <w:p w:rsidR="00AB0AA1" w:rsidRPr="006F1D33" w:rsidRDefault="00AB0AA1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  <w:r w:rsidRPr="006F1D33">
              <w:rPr>
                <w:rFonts w:ascii="Helvetica" w:hAnsi="Helvetica" w:cs="Helvetica"/>
                <w:szCs w:val="24"/>
              </w:rPr>
              <w:t>TIPO INTERVENTO</w:t>
            </w:r>
          </w:p>
        </w:tc>
        <w:tc>
          <w:tcPr>
            <w:tcW w:w="3225" w:type="dxa"/>
          </w:tcPr>
          <w:p w:rsidR="00AB0AA1" w:rsidRPr="006F1D33" w:rsidRDefault="00AB0AA1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  <w:r>
              <w:rPr>
                <w:rFonts w:ascii="Helvetica" w:hAnsi="Helvetica" w:cs="Helvetica"/>
                <w:szCs w:val="24"/>
              </w:rPr>
              <w:t>punteggio</w:t>
            </w:r>
          </w:p>
        </w:tc>
      </w:tr>
      <w:tr w:rsidR="00AB0AA1" w:rsidRPr="006F1D33" w:rsidTr="00AB0AA1">
        <w:tc>
          <w:tcPr>
            <w:tcW w:w="6203" w:type="dxa"/>
            <w:shd w:val="clear" w:color="auto" w:fill="auto"/>
          </w:tcPr>
          <w:p w:rsidR="00AB0AA1" w:rsidRPr="006F1D33" w:rsidRDefault="00AB0AA1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  <w:r w:rsidRPr="006F1D33">
              <w:rPr>
                <w:rFonts w:ascii="Helvetica" w:hAnsi="Helvetica" w:cs="Helvetica"/>
                <w:szCs w:val="24"/>
              </w:rPr>
              <w:t>Progetti di recupero di macchinari e attrezzature non reperibili sul mercato (per attrezzature e macchinari non reperibili si intendono quelli la cui fabbricazione è antecedente al 1980)</w:t>
            </w:r>
          </w:p>
        </w:tc>
        <w:tc>
          <w:tcPr>
            <w:tcW w:w="3225" w:type="dxa"/>
          </w:tcPr>
          <w:p w:rsidR="00AB0AA1" w:rsidRDefault="00AB0AA1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</w:p>
          <w:p w:rsidR="006239FA" w:rsidRPr="006F1D33" w:rsidRDefault="006239FA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  <w:r>
              <w:rPr>
                <w:rFonts w:ascii="Helvetica" w:hAnsi="Helvetica" w:cs="Helvetica"/>
                <w:szCs w:val="24"/>
              </w:rPr>
              <w:t>3</w:t>
            </w:r>
          </w:p>
        </w:tc>
      </w:tr>
      <w:tr w:rsidR="00AB0AA1" w:rsidRPr="006F1D33" w:rsidTr="00AB0AA1">
        <w:tc>
          <w:tcPr>
            <w:tcW w:w="6203" w:type="dxa"/>
            <w:shd w:val="clear" w:color="auto" w:fill="auto"/>
          </w:tcPr>
          <w:p w:rsidR="00AB0AA1" w:rsidRPr="006F1D33" w:rsidRDefault="00AB0AA1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  <w:r w:rsidRPr="006F1D33">
              <w:rPr>
                <w:rFonts w:ascii="Helvetica" w:hAnsi="Helvetica" w:cs="Helvetica"/>
                <w:szCs w:val="24"/>
              </w:rPr>
              <w:t>Progetti che prevedono l’acquisto di nuovi macchinari e acquisizioni e/o registrazioni di brevetti</w:t>
            </w:r>
          </w:p>
        </w:tc>
        <w:tc>
          <w:tcPr>
            <w:tcW w:w="3225" w:type="dxa"/>
          </w:tcPr>
          <w:p w:rsidR="00AB0AA1" w:rsidRDefault="00AB0AA1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</w:p>
          <w:p w:rsidR="006239FA" w:rsidRPr="006F1D33" w:rsidRDefault="006239FA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  <w:r>
              <w:rPr>
                <w:rFonts w:ascii="Helvetica" w:hAnsi="Helvetica" w:cs="Helvetica"/>
                <w:szCs w:val="24"/>
              </w:rPr>
              <w:t>7</w:t>
            </w:r>
          </w:p>
        </w:tc>
      </w:tr>
      <w:tr w:rsidR="00AB0AA1" w:rsidRPr="006F1D33" w:rsidTr="00AB0AA1">
        <w:tc>
          <w:tcPr>
            <w:tcW w:w="6203" w:type="dxa"/>
            <w:shd w:val="clear" w:color="auto" w:fill="auto"/>
          </w:tcPr>
          <w:p w:rsidR="00AB0AA1" w:rsidRPr="006F1D33" w:rsidRDefault="00AB0AA1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  <w:r w:rsidRPr="006F1D33">
              <w:rPr>
                <w:rFonts w:ascii="Helvetica" w:hAnsi="Helvetica" w:cs="Helvetica"/>
                <w:szCs w:val="24"/>
              </w:rPr>
              <w:t xml:space="preserve">Progetti che prevedono il recupero di macchinari non reperibili sul mercato e acquisizioni o registrazioni di brevetti </w:t>
            </w:r>
          </w:p>
        </w:tc>
        <w:tc>
          <w:tcPr>
            <w:tcW w:w="3225" w:type="dxa"/>
          </w:tcPr>
          <w:p w:rsidR="00AB0AA1" w:rsidRDefault="00AB0AA1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</w:p>
          <w:p w:rsidR="006239FA" w:rsidRPr="006F1D33" w:rsidRDefault="006239FA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  <w:r>
              <w:rPr>
                <w:rFonts w:ascii="Helvetica" w:hAnsi="Helvetica" w:cs="Helvetica"/>
                <w:szCs w:val="24"/>
              </w:rPr>
              <w:t>10</w:t>
            </w:r>
          </w:p>
        </w:tc>
      </w:tr>
      <w:tr w:rsidR="00AB0AA1" w:rsidRPr="006F1D33" w:rsidTr="00AB0AA1">
        <w:tc>
          <w:tcPr>
            <w:tcW w:w="6203" w:type="dxa"/>
            <w:shd w:val="clear" w:color="auto" w:fill="auto"/>
          </w:tcPr>
          <w:p w:rsidR="00AB0AA1" w:rsidRPr="006F1D33" w:rsidRDefault="00AB0AA1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  <w:r w:rsidRPr="006F1D33">
              <w:rPr>
                <w:rFonts w:ascii="Helvetica" w:hAnsi="Helvetica" w:cs="Helvetica"/>
                <w:szCs w:val="24"/>
              </w:rPr>
              <w:t>Progetti che prevedono l’acquisizione e/o registrazione di brevetti</w:t>
            </w:r>
          </w:p>
        </w:tc>
        <w:tc>
          <w:tcPr>
            <w:tcW w:w="3225" w:type="dxa"/>
          </w:tcPr>
          <w:p w:rsidR="00AB0AA1" w:rsidRDefault="00AB0AA1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</w:p>
          <w:p w:rsidR="006239FA" w:rsidRPr="006F1D33" w:rsidRDefault="00695CE2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  <w:r>
              <w:rPr>
                <w:rFonts w:ascii="Helvetica" w:hAnsi="Helvetica" w:cs="Helvetica"/>
                <w:szCs w:val="24"/>
              </w:rPr>
              <w:t>6</w:t>
            </w:r>
            <w:bookmarkStart w:id="0" w:name="_GoBack"/>
            <w:bookmarkEnd w:id="0"/>
          </w:p>
        </w:tc>
      </w:tr>
      <w:tr w:rsidR="00AB0AA1" w:rsidRPr="006F1D33" w:rsidTr="00AB0AA1">
        <w:trPr>
          <w:trHeight w:val="1804"/>
        </w:trPr>
        <w:tc>
          <w:tcPr>
            <w:tcW w:w="6203" w:type="dxa"/>
            <w:shd w:val="clear" w:color="auto" w:fill="auto"/>
          </w:tcPr>
          <w:p w:rsidR="00AB0AA1" w:rsidRPr="006F1D33" w:rsidRDefault="00AB0AA1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  <w:r w:rsidRPr="006F1D33">
              <w:rPr>
                <w:rFonts w:ascii="Helvetica" w:hAnsi="Helvetica" w:cs="Helvetica"/>
                <w:szCs w:val="24"/>
              </w:rPr>
              <w:t xml:space="preserve">Progetti che prevedono solo l’acquisizione di nuovi macchinari </w:t>
            </w:r>
          </w:p>
        </w:tc>
        <w:tc>
          <w:tcPr>
            <w:tcW w:w="3225" w:type="dxa"/>
          </w:tcPr>
          <w:p w:rsidR="00AB0AA1" w:rsidRDefault="00AB0AA1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</w:p>
          <w:p w:rsidR="006239FA" w:rsidRDefault="006239FA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</w:p>
          <w:p w:rsidR="006239FA" w:rsidRPr="006F1D33" w:rsidRDefault="006239FA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  <w:r>
              <w:rPr>
                <w:rFonts w:ascii="Helvetica" w:hAnsi="Helvetica" w:cs="Helvetica"/>
                <w:szCs w:val="24"/>
              </w:rPr>
              <w:t>2</w:t>
            </w:r>
          </w:p>
        </w:tc>
      </w:tr>
      <w:tr w:rsidR="00AB0AA1" w:rsidRPr="006F1D33" w:rsidTr="00AB0AA1">
        <w:tc>
          <w:tcPr>
            <w:tcW w:w="6203" w:type="dxa"/>
            <w:shd w:val="clear" w:color="auto" w:fill="auto"/>
          </w:tcPr>
          <w:p w:rsidR="00AB0AA1" w:rsidRPr="006F1D33" w:rsidRDefault="00AB0AA1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  <w:r w:rsidRPr="006F1D33">
              <w:rPr>
                <w:rFonts w:ascii="Helvetica" w:hAnsi="Helvetica" w:cs="Helvetica"/>
                <w:szCs w:val="24"/>
              </w:rPr>
              <w:t>progetti presentati da imprese il cui titolare o la maggioranza dei soci abbiano un’età inferiore anni 35</w:t>
            </w:r>
          </w:p>
        </w:tc>
        <w:tc>
          <w:tcPr>
            <w:tcW w:w="3225" w:type="dxa"/>
          </w:tcPr>
          <w:p w:rsidR="00AB0AA1" w:rsidRPr="006F1D33" w:rsidRDefault="006239FA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  <w:r>
              <w:rPr>
                <w:rFonts w:ascii="Helvetica" w:hAnsi="Helvetica" w:cs="Helvetica"/>
                <w:szCs w:val="24"/>
              </w:rPr>
              <w:t>2</w:t>
            </w:r>
          </w:p>
        </w:tc>
      </w:tr>
      <w:tr w:rsidR="00AB0AA1" w:rsidRPr="006F1D33" w:rsidTr="00AB0AA1">
        <w:tc>
          <w:tcPr>
            <w:tcW w:w="6203" w:type="dxa"/>
            <w:shd w:val="clear" w:color="auto" w:fill="auto"/>
          </w:tcPr>
          <w:p w:rsidR="00AB0AA1" w:rsidRPr="006F1D33" w:rsidRDefault="00AB0AA1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  <w:r w:rsidRPr="006F1D33">
              <w:rPr>
                <w:rFonts w:ascii="Helvetica" w:hAnsi="Helvetica" w:cs="Helvetica"/>
                <w:szCs w:val="24"/>
              </w:rPr>
              <w:t>Progetti presentati da imprese i cui titolari o la maggioranza dei soci siano donne</w:t>
            </w:r>
          </w:p>
        </w:tc>
        <w:tc>
          <w:tcPr>
            <w:tcW w:w="3225" w:type="dxa"/>
          </w:tcPr>
          <w:p w:rsidR="00AB0AA1" w:rsidRPr="006F1D33" w:rsidRDefault="006239FA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  <w:r>
              <w:rPr>
                <w:rFonts w:ascii="Helvetica" w:hAnsi="Helvetica" w:cs="Helvetica"/>
                <w:szCs w:val="24"/>
              </w:rPr>
              <w:t>2</w:t>
            </w:r>
          </w:p>
        </w:tc>
      </w:tr>
      <w:tr w:rsidR="00AB0AA1" w:rsidRPr="006F1D33" w:rsidTr="00AB0AA1">
        <w:tc>
          <w:tcPr>
            <w:tcW w:w="6203" w:type="dxa"/>
            <w:shd w:val="clear" w:color="auto" w:fill="auto"/>
          </w:tcPr>
          <w:p w:rsidR="00AB0AA1" w:rsidRPr="00F96E3F" w:rsidRDefault="00AB0AA1" w:rsidP="006E337A">
            <w:pPr>
              <w:ind w:left="142" w:right="-1"/>
              <w:rPr>
                <w:rFonts w:ascii="Helvetica" w:hAnsi="Helvetica" w:cs="Helvetica"/>
                <w:b/>
                <w:szCs w:val="24"/>
              </w:rPr>
            </w:pPr>
            <w:r w:rsidRPr="00F96E3F">
              <w:rPr>
                <w:rFonts w:ascii="Helvetica" w:hAnsi="Helvetica" w:cs="Helvetica"/>
                <w:b/>
                <w:szCs w:val="24"/>
              </w:rPr>
              <w:t xml:space="preserve">Progetti che prevedono la diversificazione  di prodotto con l’inizio della  produzione di mascherini o di altri dispositivi legati all’emergenza </w:t>
            </w:r>
            <w:r>
              <w:rPr>
                <w:rFonts w:ascii="Helvetica" w:hAnsi="Helvetica" w:cs="Helvetica"/>
                <w:b/>
                <w:szCs w:val="24"/>
              </w:rPr>
              <w:t>COVID</w:t>
            </w:r>
            <w:r w:rsidRPr="00F96E3F">
              <w:rPr>
                <w:rFonts w:ascii="Helvetica" w:hAnsi="Helvetica" w:cs="Helvetica"/>
                <w:b/>
                <w:szCs w:val="24"/>
              </w:rPr>
              <w:t>19</w:t>
            </w:r>
          </w:p>
        </w:tc>
        <w:tc>
          <w:tcPr>
            <w:tcW w:w="3225" w:type="dxa"/>
          </w:tcPr>
          <w:p w:rsidR="00AB0AA1" w:rsidRPr="00F96E3F" w:rsidRDefault="006239FA" w:rsidP="006E337A">
            <w:pPr>
              <w:ind w:left="142" w:right="-1"/>
              <w:rPr>
                <w:rFonts w:ascii="Helvetica" w:hAnsi="Helvetica" w:cs="Helvetica"/>
                <w:b/>
                <w:szCs w:val="24"/>
              </w:rPr>
            </w:pPr>
            <w:r>
              <w:rPr>
                <w:rFonts w:ascii="Helvetica" w:hAnsi="Helvetica" w:cs="Helvetica"/>
                <w:b/>
                <w:szCs w:val="24"/>
              </w:rPr>
              <w:t>18</w:t>
            </w:r>
          </w:p>
        </w:tc>
      </w:tr>
    </w:tbl>
    <w:p w:rsidR="00AB0AA1" w:rsidRPr="001B576D" w:rsidRDefault="00AB0AA1" w:rsidP="00AB0AA1">
      <w:pPr>
        <w:spacing w:line="240" w:lineRule="auto"/>
        <w:rPr>
          <w:rFonts w:ascii="Arial" w:eastAsia="Times New Roman" w:hAnsi="Arial" w:cs="Arial"/>
          <w:b/>
          <w:bCs/>
          <w:color w:val="000000"/>
          <w:u w:val="single"/>
        </w:rPr>
      </w:pPr>
    </w:p>
    <w:p w:rsidR="00E55668" w:rsidRPr="001B576D" w:rsidRDefault="006239FA" w:rsidP="006239FA">
      <w:pPr>
        <w:ind w:left="426" w:right="482"/>
        <w:rPr>
          <w:rFonts w:ascii="Arial" w:hAnsi="Arial" w:cs="Arial"/>
        </w:rPr>
      </w:pPr>
      <w:r>
        <w:rPr>
          <w:rFonts w:ascii="Arial" w:hAnsi="Arial" w:cs="Arial"/>
          <w:i/>
        </w:rPr>
        <w:t>A</w:t>
      </w:r>
      <w:r w:rsidR="008A42F2" w:rsidRPr="001B576D">
        <w:rPr>
          <w:rFonts w:ascii="Arial" w:hAnsi="Arial" w:cs="Arial"/>
          <w:i/>
        </w:rPr>
        <w:t xml:space="preserve"> parità di punteggio i contributi, saranno accordati prioritariamente ai soggetti richiedenti che hanno realizzato i maggiori investimenti.</w:t>
      </w:r>
    </w:p>
    <w:sectPr w:rsidR="00E55668" w:rsidRPr="001B576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E3475"/>
    <w:multiLevelType w:val="hybridMultilevel"/>
    <w:tmpl w:val="37CE24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CB1AE5"/>
    <w:multiLevelType w:val="hybridMultilevel"/>
    <w:tmpl w:val="F3103DF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DE0C8D"/>
    <w:multiLevelType w:val="hybridMultilevel"/>
    <w:tmpl w:val="76AE6B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2C35EC"/>
    <w:multiLevelType w:val="hybridMultilevel"/>
    <w:tmpl w:val="1BE2172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CA2"/>
    <w:rsid w:val="000E33FE"/>
    <w:rsid w:val="001B576D"/>
    <w:rsid w:val="00246CA2"/>
    <w:rsid w:val="002A1967"/>
    <w:rsid w:val="004D0509"/>
    <w:rsid w:val="004F24F3"/>
    <w:rsid w:val="005119E2"/>
    <w:rsid w:val="005477D7"/>
    <w:rsid w:val="0058474F"/>
    <w:rsid w:val="00603C31"/>
    <w:rsid w:val="006239FA"/>
    <w:rsid w:val="006627BB"/>
    <w:rsid w:val="00677B73"/>
    <w:rsid w:val="00695CE2"/>
    <w:rsid w:val="008A42F2"/>
    <w:rsid w:val="00984553"/>
    <w:rsid w:val="009922B4"/>
    <w:rsid w:val="009A0E74"/>
    <w:rsid w:val="00AA5516"/>
    <w:rsid w:val="00AB0AA1"/>
    <w:rsid w:val="00BA538A"/>
    <w:rsid w:val="00C56D8F"/>
    <w:rsid w:val="00C66D01"/>
    <w:rsid w:val="00CE494D"/>
    <w:rsid w:val="00D401C0"/>
    <w:rsid w:val="00D726AC"/>
    <w:rsid w:val="00E55668"/>
    <w:rsid w:val="00E8548E"/>
    <w:rsid w:val="00F12221"/>
    <w:rsid w:val="00FD1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6CA2"/>
    <w:pPr>
      <w:spacing w:after="0" w:line="360" w:lineRule="auto"/>
      <w:jc w:val="both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95C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95CE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6CA2"/>
    <w:pPr>
      <w:spacing w:after="0" w:line="360" w:lineRule="auto"/>
      <w:jc w:val="both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95C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95CE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Secchi</dc:creator>
  <cp:lastModifiedBy>Marco Moscatelli</cp:lastModifiedBy>
  <cp:revision>14</cp:revision>
  <dcterms:created xsi:type="dcterms:W3CDTF">2019-04-18T11:29:00Z</dcterms:created>
  <dcterms:modified xsi:type="dcterms:W3CDTF">2020-05-27T21:49:00Z</dcterms:modified>
</cp:coreProperties>
</file>